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D" w:rsidRPr="00BE3A97" w:rsidRDefault="00C96466" w:rsidP="00C96466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5EFF96B6" wp14:editId="0E45A215">
            <wp:simplePos x="0" y="0"/>
            <wp:positionH relativeFrom="column">
              <wp:posOffset>-114300</wp:posOffset>
            </wp:positionH>
            <wp:positionV relativeFrom="page">
              <wp:posOffset>200025</wp:posOffset>
            </wp:positionV>
            <wp:extent cx="1280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1214" y="2088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EE" w:rsidRDefault="008B77EE" w:rsidP="008B77EE">
      <w:pPr>
        <w:rPr>
          <w:sz w:val="28"/>
          <w:szCs w:val="28"/>
        </w:rPr>
      </w:pPr>
    </w:p>
    <w:p w:rsidR="00C96466" w:rsidRPr="00BE3A97" w:rsidRDefault="00C96466" w:rsidP="00C96466">
      <w:pPr>
        <w:pStyle w:val="Heading1"/>
      </w:pPr>
      <w:r>
        <w:t>s</w:t>
      </w:r>
      <w:r w:rsidRPr="00BE3A97">
        <w:t>econdary research - Exercise</w:t>
      </w:r>
    </w:p>
    <w:p w:rsidR="00C96466" w:rsidRPr="00BE3A97" w:rsidRDefault="00C96466" w:rsidP="008B77EE">
      <w:pPr>
        <w:rPr>
          <w:sz w:val="28"/>
          <w:szCs w:val="28"/>
        </w:rPr>
      </w:pPr>
    </w:p>
    <w:p w:rsidR="00FB4FA4" w:rsidRPr="002E1AA5" w:rsidRDefault="00FB4FA4" w:rsidP="002E1AA5">
      <w:pPr>
        <w:pStyle w:val="ListParagraph"/>
        <w:numPr>
          <w:ilvl w:val="0"/>
          <w:numId w:val="2"/>
        </w:numPr>
        <w:rPr>
          <w:sz w:val="22"/>
        </w:rPr>
      </w:pPr>
      <w:r w:rsidRPr="002E1AA5">
        <w:rPr>
          <w:sz w:val="22"/>
          <w:lang w:val="en-US"/>
        </w:rPr>
        <w:t>Also known as “Desk Research” – research already out there for the taking or buying</w:t>
      </w:r>
    </w:p>
    <w:p w:rsidR="00720F1E" w:rsidRPr="002E1AA5" w:rsidRDefault="00FB4FA4" w:rsidP="002E1AA5">
      <w:pPr>
        <w:pStyle w:val="ListParagraph"/>
        <w:numPr>
          <w:ilvl w:val="0"/>
          <w:numId w:val="2"/>
        </w:numPr>
        <w:rPr>
          <w:sz w:val="22"/>
          <w:lang w:val="en-US"/>
        </w:rPr>
      </w:pPr>
      <w:r w:rsidRPr="002E1AA5">
        <w:rPr>
          <w:sz w:val="22"/>
          <w:lang w:val="en-US"/>
        </w:rPr>
        <w:t>Research that's already compiled and organized for you</w:t>
      </w:r>
      <w:r w:rsidR="00720F1E" w:rsidRPr="002E1AA5">
        <w:rPr>
          <w:sz w:val="22"/>
          <w:lang w:val="en-US"/>
        </w:rPr>
        <w:t xml:space="preserve">: </w:t>
      </w:r>
    </w:p>
    <w:p w:rsidR="00720F1E" w:rsidRPr="002E1AA5" w:rsidRDefault="00FB4FA4" w:rsidP="002E1AA5">
      <w:pPr>
        <w:rPr>
          <w:sz w:val="22"/>
          <w:lang w:val="en-US"/>
        </w:rPr>
      </w:pPr>
      <w:r w:rsidRPr="002E1AA5">
        <w:rPr>
          <w:sz w:val="22"/>
          <w:lang w:val="en-US"/>
        </w:rPr>
        <w:t>Reports and studies by government agencies, trade associations,  or other businesses within your industry such as Universities, Chamber of Commerce, business associations, Gov’t statistics like BC stats</w:t>
      </w:r>
      <w:r w:rsidR="00720F1E" w:rsidRPr="002E1AA5">
        <w:rPr>
          <w:sz w:val="22"/>
          <w:lang w:val="en-US"/>
        </w:rPr>
        <w:t xml:space="preserve">, </w:t>
      </w:r>
      <w:r w:rsidRPr="002E1AA5">
        <w:rPr>
          <w:sz w:val="22"/>
          <w:lang w:val="en-US"/>
        </w:rPr>
        <w:t xml:space="preserve"> </w:t>
      </w:r>
      <w:proofErr w:type="spellStart"/>
      <w:r w:rsidRPr="002E1AA5">
        <w:rPr>
          <w:sz w:val="22"/>
          <w:lang w:val="en-US"/>
        </w:rPr>
        <w:t>Statscan</w:t>
      </w:r>
      <w:proofErr w:type="spellEnd"/>
      <w:r w:rsidR="00720F1E" w:rsidRPr="002E1AA5">
        <w:rPr>
          <w:sz w:val="22"/>
          <w:lang w:val="en-US"/>
        </w:rPr>
        <w:t xml:space="preserve"> which include population censuses, social surveys, Import/export statistics, agricultural statistics and production statistics</w:t>
      </w:r>
      <w:r w:rsidRPr="002E1AA5">
        <w:rPr>
          <w:sz w:val="22"/>
          <w:lang w:val="en-US"/>
        </w:rPr>
        <w:t xml:space="preserve"> professional bodies, industry magazines, trade associations, magazine and newspaper articles, blogs, library sources, annual reports, Economic Development agencies, any pu</w:t>
      </w:r>
      <w:r w:rsidR="00C96466">
        <w:rPr>
          <w:sz w:val="22"/>
          <w:lang w:val="en-US"/>
        </w:rPr>
        <w:t>blished materials,</w:t>
      </w:r>
      <w:r w:rsidR="00720F1E" w:rsidRPr="002E1AA5">
        <w:rPr>
          <w:sz w:val="22"/>
          <w:lang w:val="en-US"/>
        </w:rPr>
        <w:t xml:space="preserve"> </w:t>
      </w:r>
      <w:hyperlink r:id="rId6" w:history="1">
        <w:r w:rsidR="00720F1E" w:rsidRPr="002E1AA5">
          <w:rPr>
            <w:sz w:val="22"/>
            <w:lang w:val="en-US"/>
          </w:rPr>
          <w:t>International</w:t>
        </w:r>
      </w:hyperlink>
      <w:r w:rsidR="00720F1E" w:rsidRPr="002E1AA5">
        <w:rPr>
          <w:sz w:val="22"/>
          <w:lang w:val="en-US"/>
        </w:rPr>
        <w:t xml:space="preserve"> agencies like World Bank, IFAD, UNDP, IMF,  ITC, FAO and ILO produce a plethora of secondary data</w:t>
      </w:r>
      <w:r w:rsidR="00397F8C" w:rsidRPr="002E1AA5">
        <w:rPr>
          <w:sz w:val="22"/>
          <w:lang w:val="en-US"/>
        </w:rPr>
        <w:t>.</w:t>
      </w:r>
    </w:p>
    <w:p w:rsidR="00FB4FA4" w:rsidRPr="002E1AA5" w:rsidRDefault="00603658" w:rsidP="002E1AA5">
      <w:pPr>
        <w:rPr>
          <w:sz w:val="22"/>
          <w:lang w:val="en-US"/>
        </w:rPr>
      </w:pPr>
      <w:r w:rsidRPr="002E1AA5">
        <w:rPr>
          <w:sz w:val="22"/>
          <w:lang w:val="en-US"/>
        </w:rPr>
        <w:t xml:space="preserve">Which of the following </w:t>
      </w:r>
      <w:r w:rsidR="003F519A" w:rsidRPr="002E1AA5">
        <w:rPr>
          <w:sz w:val="22"/>
          <w:lang w:val="en-US"/>
        </w:rPr>
        <w:t xml:space="preserve">secondary resources may have information that </w:t>
      </w:r>
      <w:r w:rsidRPr="002E1AA5">
        <w:rPr>
          <w:sz w:val="22"/>
          <w:lang w:val="en-US"/>
        </w:rPr>
        <w:t xml:space="preserve">could </w:t>
      </w:r>
      <w:r w:rsidR="003F519A" w:rsidRPr="002E1AA5">
        <w:rPr>
          <w:sz w:val="22"/>
          <w:lang w:val="en-US"/>
        </w:rPr>
        <w:t xml:space="preserve">help </w:t>
      </w:r>
      <w:r w:rsidRPr="002E1AA5">
        <w:rPr>
          <w:sz w:val="22"/>
          <w:lang w:val="en-US"/>
        </w:rPr>
        <w:t>you? List the specific sources you will contact/research</w:t>
      </w:r>
      <w:r w:rsidR="003F519A" w:rsidRPr="002E1AA5">
        <w:rPr>
          <w:sz w:val="22"/>
          <w:lang w:val="en-US"/>
        </w:rPr>
        <w:t xml:space="preserve">. </w:t>
      </w:r>
      <w:r w:rsidR="008B77EE" w:rsidRPr="002E1AA5">
        <w:rPr>
          <w:sz w:val="22"/>
          <w:lang w:val="en-US"/>
        </w:rPr>
        <w:t>B</w:t>
      </w:r>
      <w:r w:rsidR="003F519A" w:rsidRPr="002E1AA5">
        <w:rPr>
          <w:sz w:val="22"/>
          <w:lang w:val="en-US"/>
        </w:rPr>
        <w:t xml:space="preserve">rainstorm the kind of information you may gain from them and </w:t>
      </w:r>
      <w:r w:rsidR="008B77EE" w:rsidRPr="002E1AA5">
        <w:rPr>
          <w:sz w:val="22"/>
          <w:lang w:val="en-US"/>
        </w:rPr>
        <w:t>list things you need answers to</w:t>
      </w:r>
      <w:r w:rsidR="003F519A" w:rsidRPr="002E1AA5">
        <w:rPr>
          <w:sz w:val="22"/>
          <w:lang w:val="en-US"/>
        </w:rPr>
        <w:t>.</w:t>
      </w:r>
    </w:p>
    <w:p w:rsidR="008B77EE" w:rsidRPr="002E1AA5" w:rsidRDefault="008B77EE" w:rsidP="002E1AA5">
      <w:pPr>
        <w:rPr>
          <w:sz w:val="22"/>
          <w:lang w:val="en-US"/>
        </w:rPr>
      </w:pPr>
    </w:p>
    <w:p w:rsidR="002E1AA5" w:rsidRDefault="002E1AA5" w:rsidP="002E1AA5">
      <w:pPr>
        <w:pStyle w:val="ListParagraph"/>
        <w:numPr>
          <w:ilvl w:val="0"/>
          <w:numId w:val="3"/>
        </w:numPr>
        <w:rPr>
          <w:sz w:val="22"/>
          <w:lang w:val="en-US"/>
        </w:rPr>
        <w:sectPr w:rsidR="002E1AA5" w:rsidSect="00C964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519A" w:rsidRPr="002E1AA5" w:rsidRDefault="003F519A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 xml:space="preserve">Magazines specific to your industry </w:t>
      </w:r>
    </w:p>
    <w:p w:rsidR="003F519A" w:rsidRPr="002E1AA5" w:rsidRDefault="003F519A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Industry trade journals/publications</w:t>
      </w:r>
    </w:p>
    <w:p w:rsidR="003F519A" w:rsidRPr="002E1AA5" w:rsidRDefault="003F519A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Industry associations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Blogs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Websites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Annual reports</w:t>
      </w:r>
    </w:p>
    <w:p w:rsidR="008B77EE" w:rsidRPr="002E1AA5" w:rsidRDefault="00BE3A97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 xml:space="preserve">B.C Stats: </w:t>
      </w:r>
      <w:r w:rsidR="008B77EE" w:rsidRPr="002E1AA5">
        <w:rPr>
          <w:sz w:val="22"/>
          <w:lang w:val="en-US"/>
        </w:rPr>
        <w:t>www.bcstats.gov.bc.ca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 xml:space="preserve">Federal Stats: </w:t>
      </w:r>
      <w:hyperlink r:id="rId7" w:history="1">
        <w:r w:rsidRPr="002E1AA5">
          <w:rPr>
            <w:rStyle w:val="Hyperlink"/>
            <w:bCs/>
            <w:sz w:val="22"/>
            <w:lang w:val="en-US"/>
          </w:rPr>
          <w:t>www.statcan.gc.ca</w:t>
        </w:r>
      </w:hyperlink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Chamber of commerce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Business organization</w:t>
      </w:r>
      <w:r w:rsidR="0048245C" w:rsidRPr="002E1AA5">
        <w:rPr>
          <w:sz w:val="22"/>
          <w:lang w:val="en-US"/>
        </w:rPr>
        <w:t>s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Economic development agency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Library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University</w:t>
      </w:r>
      <w:r w:rsidR="0048245C" w:rsidRPr="002E1AA5">
        <w:rPr>
          <w:sz w:val="22"/>
          <w:lang w:val="en-US"/>
        </w:rPr>
        <w:t>/Colleges</w:t>
      </w:r>
    </w:p>
    <w:p w:rsidR="008B77EE" w:rsidRPr="002E1AA5" w:rsidRDefault="008B77EE" w:rsidP="002E1AA5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2E1AA5">
        <w:rPr>
          <w:sz w:val="22"/>
          <w:lang w:val="en-US"/>
        </w:rPr>
        <w:t>Newspaper articles</w:t>
      </w:r>
    </w:p>
    <w:p w:rsidR="002E1AA5" w:rsidRDefault="002E1AA5" w:rsidP="002E1AA5">
      <w:pPr>
        <w:rPr>
          <w:sz w:val="22"/>
          <w:lang w:val="en-US"/>
        </w:rPr>
        <w:sectPr w:rsidR="002E1AA5" w:rsidSect="002E1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245C" w:rsidRPr="002E1AA5" w:rsidRDefault="0048245C" w:rsidP="002E1AA5">
      <w:pPr>
        <w:rPr>
          <w:sz w:val="22"/>
          <w:lang w:val="en-US"/>
        </w:rPr>
      </w:pPr>
      <w:r w:rsidRPr="002E1AA5">
        <w:rPr>
          <w:sz w:val="22"/>
          <w:lang w:val="en-US"/>
        </w:rPr>
        <w:t>Other businesses in the same geographical area, in the same sector as you, non-competing i.e. you want to open a retail clothing store downtown creston, what are the other retailers downtown saying about the business climate?</w:t>
      </w:r>
    </w:p>
    <w:p w:rsidR="0048245C" w:rsidRPr="002E1AA5" w:rsidRDefault="0048245C" w:rsidP="002E1AA5">
      <w:pPr>
        <w:rPr>
          <w:sz w:val="22"/>
          <w:lang w:val="en-US"/>
        </w:rPr>
      </w:pPr>
      <w:r w:rsidRPr="002E1AA5">
        <w:rPr>
          <w:sz w:val="22"/>
          <w:lang w:val="en-US"/>
        </w:rPr>
        <w:t xml:space="preserve">Other businesses in the same sector (i.e. agriculture) as you, in a different geographical area. May be </w:t>
      </w:r>
      <w:r w:rsidR="007E6236" w:rsidRPr="002E1AA5">
        <w:rPr>
          <w:sz w:val="22"/>
          <w:lang w:val="en-US"/>
        </w:rPr>
        <w:t>c</w:t>
      </w:r>
      <w:r w:rsidRPr="002E1AA5">
        <w:rPr>
          <w:sz w:val="22"/>
          <w:lang w:val="en-US"/>
        </w:rPr>
        <w:t xml:space="preserve">ompeting or non-competing. i.e. You want to start a farm business, what can you learn from other </w:t>
      </w:r>
      <w:r w:rsidR="0030291B" w:rsidRPr="002E1AA5">
        <w:rPr>
          <w:sz w:val="22"/>
          <w:lang w:val="en-US"/>
        </w:rPr>
        <w:t>f</w:t>
      </w:r>
      <w:r w:rsidRPr="002E1AA5">
        <w:rPr>
          <w:sz w:val="22"/>
          <w:lang w:val="en-US"/>
        </w:rPr>
        <w:t>arm businesses outside your area?</w:t>
      </w:r>
    </w:p>
    <w:p w:rsidR="008B77EE" w:rsidRDefault="0048245C" w:rsidP="002E1AA5">
      <w:pPr>
        <w:rPr>
          <w:sz w:val="22"/>
          <w:lang w:val="en-US"/>
        </w:rPr>
      </w:pPr>
      <w:r w:rsidRPr="002E1AA5">
        <w:rPr>
          <w:sz w:val="22"/>
          <w:lang w:val="en-US"/>
        </w:rPr>
        <w:t>Other:</w:t>
      </w:r>
    </w:p>
    <w:p w:rsidR="002E1AA5" w:rsidRDefault="002E1AA5" w:rsidP="002E1AA5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2E1AA5" w:rsidRDefault="002E1AA5" w:rsidP="002E1AA5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2E1AA5" w:rsidRDefault="002E1AA5" w:rsidP="002E1AA5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2E1AA5" w:rsidRDefault="002E1AA5" w:rsidP="002E1AA5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2E1AA5" w:rsidRPr="002E1AA5" w:rsidRDefault="002E1AA5" w:rsidP="002E1AA5">
      <w:pPr>
        <w:rPr>
          <w:sz w:val="22"/>
          <w:lang w:val="en-US"/>
        </w:rPr>
      </w:pPr>
    </w:p>
    <w:sectPr w:rsidR="002E1AA5" w:rsidRPr="002E1AA5" w:rsidSect="002E1A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D5A"/>
    <w:multiLevelType w:val="hybridMultilevel"/>
    <w:tmpl w:val="5FEA2088"/>
    <w:lvl w:ilvl="0" w:tplc="72325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2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2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1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E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2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4D7EB4"/>
    <w:multiLevelType w:val="hybridMultilevel"/>
    <w:tmpl w:val="20C6C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0299"/>
    <w:multiLevelType w:val="hybridMultilevel"/>
    <w:tmpl w:val="94D2C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56742"/>
    <w:rsid w:val="002A780F"/>
    <w:rsid w:val="002E1AA5"/>
    <w:rsid w:val="0030291B"/>
    <w:rsid w:val="00397F8C"/>
    <w:rsid w:val="003F519A"/>
    <w:rsid w:val="0048245C"/>
    <w:rsid w:val="004E4085"/>
    <w:rsid w:val="00556742"/>
    <w:rsid w:val="00573D84"/>
    <w:rsid w:val="00603658"/>
    <w:rsid w:val="00720F1E"/>
    <w:rsid w:val="007E6236"/>
    <w:rsid w:val="007F71A0"/>
    <w:rsid w:val="008B77EE"/>
    <w:rsid w:val="00A626C8"/>
    <w:rsid w:val="00A7419D"/>
    <w:rsid w:val="00B3666F"/>
    <w:rsid w:val="00B85B48"/>
    <w:rsid w:val="00B92310"/>
    <w:rsid w:val="00BE3A97"/>
    <w:rsid w:val="00C07B0D"/>
    <w:rsid w:val="00C96466"/>
    <w:rsid w:val="00F1566E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00C"/>
  <w15:docId w15:val="{407F55B2-D17A-4CD4-959B-42D237F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84"/>
  </w:style>
  <w:style w:type="paragraph" w:styleId="Heading1">
    <w:name w:val="heading 1"/>
    <w:basedOn w:val="Normal"/>
    <w:next w:val="Normal"/>
    <w:link w:val="Heading1Char"/>
    <w:uiPriority w:val="9"/>
    <w:qFormat/>
    <w:rsid w:val="00573D8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D8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8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8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8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8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8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7EE"/>
    <w:rPr>
      <w:color w:val="6B9F25" w:themeColor="hyperlink"/>
      <w:u w:val="single"/>
    </w:rPr>
  </w:style>
  <w:style w:type="character" w:customStyle="1" w:styleId="klink">
    <w:name w:val="klink"/>
    <w:basedOn w:val="DefaultParagraphFont"/>
    <w:rsid w:val="008B77EE"/>
  </w:style>
  <w:style w:type="character" w:customStyle="1" w:styleId="Heading1Char">
    <w:name w:val="Heading 1 Char"/>
    <w:basedOn w:val="DefaultParagraphFont"/>
    <w:link w:val="Heading1"/>
    <w:uiPriority w:val="9"/>
    <w:rsid w:val="00573D8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D84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84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84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84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84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84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8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8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D84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3D8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D8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D8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3D84"/>
    <w:rPr>
      <w:b/>
      <w:bCs/>
    </w:rPr>
  </w:style>
  <w:style w:type="character" w:styleId="Emphasis">
    <w:name w:val="Emphasis"/>
    <w:uiPriority w:val="20"/>
    <w:qFormat/>
    <w:rsid w:val="00573D84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573D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D8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3D8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D8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D84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573D84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573D84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573D84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573D84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573D8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D84"/>
    <w:pPr>
      <w:outlineLvl w:val="9"/>
    </w:pPr>
  </w:style>
  <w:style w:type="paragraph" w:styleId="ListParagraph">
    <w:name w:val="List Paragraph"/>
    <w:basedOn w:val="Normal"/>
    <w:uiPriority w:val="34"/>
    <w:qFormat/>
    <w:rsid w:val="002E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can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rtit.com/q1508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Kristine Service</cp:lastModifiedBy>
  <cp:revision>6</cp:revision>
  <cp:lastPrinted>2012-01-06T00:28:00Z</cp:lastPrinted>
  <dcterms:created xsi:type="dcterms:W3CDTF">2012-04-16T23:32:00Z</dcterms:created>
  <dcterms:modified xsi:type="dcterms:W3CDTF">2016-10-11T20:56:00Z</dcterms:modified>
</cp:coreProperties>
</file>